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A6" w:rsidRPr="00D175F1" w:rsidRDefault="00897EA6" w:rsidP="00897EA6">
      <w:pPr>
        <w:pStyle w:val="Heading1"/>
        <w:tabs>
          <w:tab w:val="left" w:pos="900"/>
        </w:tabs>
        <w:suppressAutoHyphens/>
        <w:spacing w:line="360" w:lineRule="auto"/>
        <w:ind w:right="-194"/>
        <w:jc w:val="both"/>
        <w:rPr>
          <w:lang w:val="fr-FR"/>
        </w:rPr>
      </w:pPr>
      <w:r w:rsidRPr="00D175F1">
        <w:rPr>
          <w:lang w:val="fr-FR"/>
        </w:rPr>
        <w:t xml:space="preserve">Nr. </w:t>
      </w:r>
      <w:r w:rsidR="003B5464" w:rsidRPr="00D175F1">
        <w:rPr>
          <w:lang w:val="fr-FR"/>
        </w:rPr>
        <w:t>1934/13.08.2018</w:t>
      </w:r>
    </w:p>
    <w:p w:rsidR="00897EA6" w:rsidRDefault="00897EA6" w:rsidP="00D175F1">
      <w:pPr>
        <w:autoSpaceDE w:val="0"/>
        <w:ind w:left="900" w:right="-194"/>
        <w:jc w:val="center"/>
        <w:rPr>
          <w:b/>
          <w:szCs w:val="28"/>
          <w:u w:val="single"/>
          <w:lang w:val="fr-FR"/>
        </w:rPr>
      </w:pPr>
      <w:r>
        <w:rPr>
          <w:b/>
          <w:szCs w:val="28"/>
          <w:u w:val="single"/>
          <w:lang w:val="fr-FR"/>
        </w:rPr>
        <w:t>- EXPUNERE DE MOTIVE -</w:t>
      </w:r>
    </w:p>
    <w:p w:rsidR="00897EA6" w:rsidRDefault="00897EA6" w:rsidP="00897EA6">
      <w:pPr>
        <w:autoSpaceDE w:val="0"/>
        <w:ind w:left="900" w:right="-194"/>
        <w:jc w:val="center"/>
        <w:rPr>
          <w:b/>
          <w:bCs/>
          <w:szCs w:val="28"/>
          <w:u w:val="single"/>
          <w:lang w:val="it-IT"/>
        </w:rPr>
      </w:pPr>
    </w:p>
    <w:p w:rsidR="00897EA6" w:rsidRDefault="00897EA6" w:rsidP="00897EA6">
      <w:pPr>
        <w:autoSpaceDE w:val="0"/>
        <w:ind w:left="900" w:right="-19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privind infintarea serviciului public de apa potabila si apa uzata</w:t>
      </w:r>
      <w:r w:rsidR="003B5464">
        <w:rPr>
          <w:b/>
          <w:szCs w:val="28"/>
          <w:u w:val="single"/>
        </w:rPr>
        <w:t xml:space="preserve"> si aprobarea Regulaentului serviciului public de</w:t>
      </w:r>
      <w:r w:rsidR="00766A0B">
        <w:rPr>
          <w:b/>
          <w:szCs w:val="28"/>
          <w:u w:val="single"/>
        </w:rPr>
        <w:t xml:space="preserve"> apa potabila si apa uzata</w:t>
      </w:r>
    </w:p>
    <w:p w:rsidR="00897EA6" w:rsidRDefault="00897EA6" w:rsidP="00897EA6">
      <w:pPr>
        <w:autoSpaceDE w:val="0"/>
        <w:ind w:left="900" w:right="-194"/>
        <w:jc w:val="both"/>
        <w:rPr>
          <w:bCs/>
          <w:szCs w:val="28"/>
          <w:lang w:val="it-IT"/>
        </w:rPr>
      </w:pPr>
    </w:p>
    <w:p w:rsidR="007709CD" w:rsidRPr="00D175F1" w:rsidRDefault="007709CD" w:rsidP="007709CD">
      <w:pPr>
        <w:jc w:val="both"/>
        <w:rPr>
          <w:sz w:val="24"/>
        </w:rPr>
      </w:pPr>
      <w:r w:rsidRPr="00D175F1">
        <w:rPr>
          <w:sz w:val="24"/>
        </w:rPr>
        <w:t>Având în vedere :</w:t>
      </w:r>
    </w:p>
    <w:p w:rsidR="007709CD" w:rsidRPr="00D175F1" w:rsidRDefault="007709CD" w:rsidP="007709CD">
      <w:pPr>
        <w:ind w:firstLine="1134"/>
        <w:jc w:val="both"/>
        <w:rPr>
          <w:sz w:val="24"/>
          <w:lang w:val="hu-HU"/>
        </w:rPr>
      </w:pPr>
      <w:r w:rsidRPr="00D175F1">
        <w:rPr>
          <w:sz w:val="24"/>
        </w:rPr>
        <w:t>- prevederile  Legii  nr. 51/2006 a serviciilor comunitare de utilități publice, republicată, cu modificările şi completările ulterioare,</w:t>
      </w:r>
    </w:p>
    <w:p w:rsidR="007709CD" w:rsidRPr="00D175F1" w:rsidRDefault="007709CD" w:rsidP="007709CD">
      <w:pPr>
        <w:ind w:firstLine="1134"/>
        <w:jc w:val="both"/>
        <w:rPr>
          <w:sz w:val="24"/>
        </w:rPr>
      </w:pPr>
      <w:r w:rsidRPr="00D175F1">
        <w:rPr>
          <w:color w:val="000000"/>
          <w:sz w:val="24"/>
        </w:rPr>
        <w:t xml:space="preserve">-dispozițiile  art.2, art.10  , art.12 alin.(1), lit.”h”  și următoarele  din Legea nr. 241/2006 a </w:t>
      </w:r>
      <w:r w:rsidRPr="00D175F1">
        <w:rPr>
          <w:sz w:val="24"/>
        </w:rPr>
        <w:t xml:space="preserve">serviciului de alimentare cu apă şi de canalizare, republicată , cu modificările şi completările ulterioare, </w:t>
      </w:r>
    </w:p>
    <w:p w:rsidR="007709CD" w:rsidRPr="00D175F1" w:rsidRDefault="007709CD" w:rsidP="007709CD">
      <w:pPr>
        <w:ind w:firstLine="1134"/>
        <w:jc w:val="both"/>
        <w:rPr>
          <w:sz w:val="24"/>
        </w:rPr>
      </w:pPr>
      <w:r w:rsidRPr="00D175F1">
        <w:rPr>
          <w:sz w:val="24"/>
        </w:rPr>
        <w:t>-art.30 din Legea  nr.273/2006  privind  finanţele publice locale,  actualizată coroborat cu  art.27 din Legea administrației publice locale  nr.215/2001- rep.actualizată</w:t>
      </w:r>
    </w:p>
    <w:p w:rsidR="007709CD" w:rsidRPr="00D175F1" w:rsidRDefault="007709CD" w:rsidP="007709CD">
      <w:pPr>
        <w:jc w:val="both"/>
        <w:rPr>
          <w:sz w:val="24"/>
        </w:rPr>
      </w:pPr>
      <w:r w:rsidRPr="00D175F1">
        <w:rPr>
          <w:color w:val="000000"/>
          <w:sz w:val="24"/>
        </w:rPr>
        <w:t xml:space="preserve">    În baza </w:t>
      </w:r>
      <w:r w:rsidRPr="00D175F1">
        <w:rPr>
          <w:sz w:val="24"/>
        </w:rPr>
        <w:t xml:space="preserve">Ordinului A.N.R.S.P.G.C. nr. 88/20.03.2007 privind aprobarea Regulamentului-cadru al serviciului de alimentare cu apa si de canalizare, </w:t>
      </w:r>
    </w:p>
    <w:p w:rsidR="007709CD" w:rsidRPr="00D175F1" w:rsidRDefault="007709CD" w:rsidP="007709CD">
      <w:pPr>
        <w:jc w:val="both"/>
        <w:rPr>
          <w:sz w:val="24"/>
        </w:rPr>
      </w:pPr>
      <w:r w:rsidRPr="00D175F1">
        <w:rPr>
          <w:sz w:val="24"/>
        </w:rPr>
        <w:t xml:space="preserve">    Ținând cont de art.7 din Legea transparenței decizionale în administrația publică cu modificările și completările ulterioare</w:t>
      </w:r>
    </w:p>
    <w:p w:rsidR="007709CD" w:rsidRPr="00D175F1" w:rsidRDefault="007709CD" w:rsidP="007709CD">
      <w:pPr>
        <w:tabs>
          <w:tab w:val="left" w:pos="900"/>
        </w:tabs>
        <w:jc w:val="both"/>
        <w:rPr>
          <w:sz w:val="24"/>
        </w:rPr>
      </w:pPr>
      <w:r w:rsidRPr="00D175F1">
        <w:rPr>
          <w:sz w:val="24"/>
        </w:rPr>
        <w:t xml:space="preserve">    În temeiul art.36 alin.1  , alin. 2 lit. „d”, alin.(6) lit. „a” pct. 14 , art. 45 alin. 1 și art.115 alin.1 lit. „a„ din Legea nr. 215/2001 a administraţiei publice locale, republicată, cu modificările şi completările ulterioare,</w:t>
      </w:r>
    </w:p>
    <w:p w:rsidR="007709CD" w:rsidRPr="00D175F1" w:rsidRDefault="007709CD" w:rsidP="007709CD">
      <w:pPr>
        <w:tabs>
          <w:tab w:val="left" w:pos="900"/>
        </w:tabs>
        <w:ind w:left="-220" w:right="-54"/>
        <w:jc w:val="both"/>
        <w:rPr>
          <w:sz w:val="24"/>
          <w:lang w:val="it-IT"/>
        </w:rPr>
      </w:pPr>
      <w:r w:rsidRPr="00D175F1">
        <w:rPr>
          <w:sz w:val="24"/>
          <w:lang w:val="it-IT"/>
        </w:rPr>
        <w:t xml:space="preserve">      </w:t>
      </w:r>
      <w:r w:rsidR="00D175F1">
        <w:rPr>
          <w:sz w:val="24"/>
          <w:lang w:val="it-IT"/>
        </w:rPr>
        <w:t xml:space="preserve"> </w:t>
      </w:r>
      <w:r w:rsidRPr="00D175F1">
        <w:rPr>
          <w:sz w:val="24"/>
          <w:lang w:val="it-IT"/>
        </w:rPr>
        <w:t xml:space="preserve"> Pana la finalizarea procedurii de organizare , functionare si administrare a serviciului prin gestiune delegata propunem spre aprobarea Consiliului Local al comunei Taureni functionarea  serviciului prin gestiune directa ,aprobarea infiintarii serviciului public de apa potabila si apa uzata din comuna Taureni , judetul Mures  , fara personalitate juridica  .</w:t>
      </w:r>
    </w:p>
    <w:p w:rsidR="007709CD" w:rsidRPr="00D175F1" w:rsidRDefault="00D175F1" w:rsidP="007709CD">
      <w:pPr>
        <w:tabs>
          <w:tab w:val="left" w:pos="900"/>
        </w:tabs>
        <w:ind w:left="-220" w:right="-54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 </w:t>
      </w:r>
      <w:r w:rsidR="007709CD" w:rsidRPr="00D175F1">
        <w:rPr>
          <w:sz w:val="24"/>
          <w:lang w:val="it-IT"/>
        </w:rPr>
        <w:t xml:space="preserve"> In acest sens se impune fixarea unor taxe speciale pentru consumatori persoane fizice si juridice bransati la reteaua de apa potabila si apa uzata dupa cum urmeaza: </w:t>
      </w:r>
    </w:p>
    <w:p w:rsidR="007709CD" w:rsidRPr="00D175F1" w:rsidRDefault="007709CD" w:rsidP="007709CD">
      <w:pPr>
        <w:pStyle w:val="BodyText"/>
        <w:numPr>
          <w:ilvl w:val="0"/>
          <w:numId w:val="22"/>
        </w:numPr>
        <w:spacing w:after="0"/>
        <w:jc w:val="both"/>
        <w:rPr>
          <w:sz w:val="24"/>
        </w:rPr>
      </w:pPr>
      <w:r w:rsidRPr="00D175F1">
        <w:rPr>
          <w:sz w:val="24"/>
        </w:rPr>
        <w:t xml:space="preserve">taxa la apă  : </w:t>
      </w:r>
      <w:r w:rsidRPr="00D175F1">
        <w:rPr>
          <w:b/>
          <w:sz w:val="24"/>
        </w:rPr>
        <w:t>3,2 lei/m.c</w:t>
      </w:r>
      <w:r w:rsidRPr="00D175F1">
        <w:rPr>
          <w:sz w:val="24"/>
        </w:rPr>
        <w:t xml:space="preserve">. apă  cu T.V.A. pentru persoane fizice </w:t>
      </w:r>
    </w:p>
    <w:p w:rsidR="007709CD" w:rsidRPr="00D175F1" w:rsidRDefault="007709CD" w:rsidP="007709CD">
      <w:pPr>
        <w:pStyle w:val="BodyText"/>
        <w:numPr>
          <w:ilvl w:val="0"/>
          <w:numId w:val="22"/>
        </w:numPr>
        <w:spacing w:after="0"/>
        <w:jc w:val="both"/>
        <w:rPr>
          <w:sz w:val="24"/>
        </w:rPr>
      </w:pPr>
      <w:r w:rsidRPr="00D175F1">
        <w:rPr>
          <w:sz w:val="24"/>
        </w:rPr>
        <w:t xml:space="preserve">taxă la apă  : </w:t>
      </w:r>
      <w:r w:rsidRPr="00D175F1">
        <w:rPr>
          <w:b/>
          <w:sz w:val="24"/>
        </w:rPr>
        <w:t>3,5 lei/m.c.</w:t>
      </w:r>
      <w:r w:rsidRPr="00D175F1">
        <w:rPr>
          <w:sz w:val="24"/>
        </w:rPr>
        <w:t xml:space="preserve"> apă cu  T.V.A. pentru persoane juridice  </w:t>
      </w:r>
    </w:p>
    <w:p w:rsidR="007709CD" w:rsidRPr="00D175F1" w:rsidRDefault="007709CD" w:rsidP="007709CD">
      <w:pPr>
        <w:pStyle w:val="BodyText"/>
        <w:numPr>
          <w:ilvl w:val="0"/>
          <w:numId w:val="22"/>
        </w:numPr>
        <w:spacing w:after="0"/>
        <w:jc w:val="both"/>
        <w:rPr>
          <w:sz w:val="24"/>
        </w:rPr>
      </w:pPr>
      <w:r w:rsidRPr="00D175F1">
        <w:rPr>
          <w:sz w:val="24"/>
        </w:rPr>
        <w:t xml:space="preserve">taxă  canalizare apă uzată : </w:t>
      </w:r>
      <w:r w:rsidR="00D175F1" w:rsidRPr="00D175F1">
        <w:rPr>
          <w:b/>
          <w:sz w:val="24"/>
        </w:rPr>
        <w:t>2,00</w:t>
      </w:r>
      <w:r w:rsidRPr="00D175F1">
        <w:rPr>
          <w:b/>
          <w:sz w:val="24"/>
        </w:rPr>
        <w:t xml:space="preserve"> lei</w:t>
      </w:r>
      <w:r w:rsidRPr="00D175F1">
        <w:rPr>
          <w:sz w:val="24"/>
        </w:rPr>
        <w:t xml:space="preserve"> , cu  T.V.A. atât pentru persoanele fizice cât și pentru persoanele juridice ce sunt racordate la rețeaua de canalizare</w:t>
      </w:r>
    </w:p>
    <w:p w:rsidR="007709CD" w:rsidRPr="00D175F1" w:rsidRDefault="007709CD" w:rsidP="007709CD">
      <w:pPr>
        <w:pStyle w:val="BodyText"/>
        <w:numPr>
          <w:ilvl w:val="0"/>
          <w:numId w:val="22"/>
        </w:numPr>
        <w:spacing w:after="0"/>
        <w:jc w:val="both"/>
        <w:rPr>
          <w:sz w:val="24"/>
        </w:rPr>
      </w:pPr>
      <w:r w:rsidRPr="00D175F1">
        <w:rPr>
          <w:sz w:val="24"/>
        </w:rPr>
        <w:t>taxă debranșare /rebranșare consumatori  :</w:t>
      </w:r>
      <w:r w:rsidRPr="00D175F1">
        <w:rPr>
          <w:b/>
          <w:sz w:val="24"/>
        </w:rPr>
        <w:t>100 lei</w:t>
      </w:r>
      <w:r w:rsidRPr="00D175F1">
        <w:rPr>
          <w:sz w:val="24"/>
        </w:rPr>
        <w:t xml:space="preserve">  cu  T.V.A. pentru fiecare operațiune</w:t>
      </w:r>
    </w:p>
    <w:p w:rsidR="007709CD" w:rsidRPr="00D175F1" w:rsidRDefault="007709CD" w:rsidP="007709CD">
      <w:pPr>
        <w:pStyle w:val="BodyText"/>
        <w:numPr>
          <w:ilvl w:val="0"/>
          <w:numId w:val="22"/>
        </w:numPr>
        <w:spacing w:after="0"/>
        <w:jc w:val="both"/>
        <w:rPr>
          <w:sz w:val="24"/>
        </w:rPr>
      </w:pPr>
      <w:r w:rsidRPr="00D175F1">
        <w:rPr>
          <w:sz w:val="24"/>
        </w:rPr>
        <w:t xml:space="preserve">taxă pentru schimbarea numelui abonatului /transfer de rol : </w:t>
      </w:r>
      <w:r w:rsidRPr="00D175F1">
        <w:rPr>
          <w:b/>
          <w:sz w:val="24"/>
        </w:rPr>
        <w:t>100 lei</w:t>
      </w:r>
      <w:r w:rsidRPr="00D175F1">
        <w:rPr>
          <w:sz w:val="24"/>
        </w:rPr>
        <w:t xml:space="preserve"> cu  T.V.A.  pentru fiecare operațiune </w:t>
      </w:r>
    </w:p>
    <w:p w:rsidR="007709CD" w:rsidRPr="00D175F1" w:rsidRDefault="007709CD" w:rsidP="007709CD">
      <w:pPr>
        <w:tabs>
          <w:tab w:val="left" w:pos="900"/>
        </w:tabs>
        <w:ind w:left="215" w:right="-54"/>
        <w:jc w:val="both"/>
        <w:rPr>
          <w:sz w:val="24"/>
          <w:lang w:val="it-IT"/>
        </w:rPr>
      </w:pPr>
      <w:r w:rsidRPr="00D175F1">
        <w:rPr>
          <w:sz w:val="24"/>
          <w:lang w:val="it-IT"/>
        </w:rPr>
        <w:t xml:space="preserve">        Toate aceste incasari de la utilizatori vor asigura cheltuielile necesare functionarii si exploatarii serviciului public de alimentare cu apa potabila si apa uzata in comuna Taureni , judetul Mures.</w:t>
      </w:r>
    </w:p>
    <w:p w:rsidR="00BF72D7" w:rsidRPr="00D175F1" w:rsidRDefault="00BF72D7" w:rsidP="00BF72D7">
      <w:pPr>
        <w:tabs>
          <w:tab w:val="left" w:pos="900"/>
        </w:tabs>
        <w:ind w:firstLine="1134"/>
        <w:jc w:val="both"/>
        <w:rPr>
          <w:sz w:val="24"/>
        </w:rPr>
      </w:pPr>
    </w:p>
    <w:p w:rsidR="003B5464" w:rsidRPr="00D175F1" w:rsidRDefault="00897EA6" w:rsidP="003B5464">
      <w:pPr>
        <w:ind w:right="-194" w:firstLine="1080"/>
        <w:jc w:val="both"/>
        <w:rPr>
          <w:b/>
          <w:sz w:val="24"/>
          <w:lang w:val="it-IT"/>
        </w:rPr>
      </w:pPr>
      <w:r w:rsidRPr="00D175F1">
        <w:rPr>
          <w:b/>
          <w:sz w:val="24"/>
          <w:lang w:val="it-IT"/>
        </w:rPr>
        <w:t xml:space="preserve">                                                  </w:t>
      </w:r>
    </w:p>
    <w:p w:rsidR="003B5464" w:rsidRPr="00D175F1" w:rsidRDefault="003B5464" w:rsidP="003B5464">
      <w:pPr>
        <w:ind w:right="-194" w:firstLine="1080"/>
        <w:jc w:val="both"/>
        <w:rPr>
          <w:b/>
          <w:sz w:val="24"/>
          <w:lang w:val="it-IT"/>
        </w:rPr>
      </w:pPr>
    </w:p>
    <w:p w:rsidR="00897EA6" w:rsidRPr="00D175F1" w:rsidRDefault="003B5464" w:rsidP="003B5464">
      <w:pPr>
        <w:ind w:right="-194" w:firstLine="1080"/>
        <w:jc w:val="both"/>
        <w:rPr>
          <w:b/>
          <w:sz w:val="24"/>
          <w:lang w:val="pt-BR"/>
        </w:rPr>
      </w:pPr>
      <w:r w:rsidRPr="00D175F1">
        <w:rPr>
          <w:b/>
          <w:sz w:val="24"/>
          <w:lang w:val="it-IT"/>
        </w:rPr>
        <w:t xml:space="preserve">                                    </w:t>
      </w:r>
      <w:r w:rsidR="00897EA6" w:rsidRPr="00D175F1">
        <w:rPr>
          <w:b/>
          <w:sz w:val="24"/>
          <w:lang w:val="it-IT"/>
        </w:rPr>
        <w:t xml:space="preserve">     </w:t>
      </w:r>
      <w:r w:rsidRPr="00D175F1">
        <w:rPr>
          <w:b/>
          <w:sz w:val="24"/>
          <w:lang w:val="it-IT"/>
        </w:rPr>
        <w:t xml:space="preserve">         </w:t>
      </w:r>
      <w:r w:rsidR="00D175F1">
        <w:rPr>
          <w:b/>
          <w:sz w:val="24"/>
          <w:lang w:val="it-IT"/>
        </w:rPr>
        <w:t xml:space="preserve">                 </w:t>
      </w:r>
      <w:r w:rsidRPr="00D175F1">
        <w:rPr>
          <w:b/>
          <w:sz w:val="24"/>
          <w:lang w:val="it-IT"/>
        </w:rPr>
        <w:t xml:space="preserve"> </w:t>
      </w:r>
      <w:r w:rsidR="00897EA6" w:rsidRPr="00D175F1">
        <w:rPr>
          <w:b/>
          <w:sz w:val="24"/>
          <w:lang w:val="pt-BR"/>
        </w:rPr>
        <w:t>P R I M A R</w:t>
      </w:r>
    </w:p>
    <w:p w:rsidR="00D175F1" w:rsidRPr="00D175F1" w:rsidRDefault="00D175F1" w:rsidP="00D175F1">
      <w:pPr>
        <w:tabs>
          <w:tab w:val="left" w:pos="360"/>
        </w:tabs>
        <w:spacing w:line="360" w:lineRule="auto"/>
        <w:ind w:left="900" w:right="-194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OLTEAN  OVIDIU</w:t>
      </w:r>
    </w:p>
    <w:p w:rsidR="007709CD" w:rsidRDefault="007709CD" w:rsidP="00897EA6">
      <w:pPr>
        <w:tabs>
          <w:tab w:val="left" w:pos="360"/>
        </w:tabs>
        <w:spacing w:line="360" w:lineRule="auto"/>
        <w:ind w:left="900" w:right="-194"/>
        <w:jc w:val="center"/>
        <w:rPr>
          <w:b/>
          <w:szCs w:val="28"/>
          <w:lang w:val="pt-BR"/>
        </w:rPr>
      </w:pPr>
    </w:p>
    <w:p w:rsidR="00897EA6" w:rsidRDefault="00897EA6" w:rsidP="00766A0B">
      <w:pPr>
        <w:jc w:val="both"/>
        <w:rPr>
          <w:lang w:val="pt-BR"/>
        </w:rPr>
      </w:pPr>
    </w:p>
    <w:p w:rsidR="00897EA6" w:rsidRDefault="003B5464" w:rsidP="003B5464">
      <w:pPr>
        <w:ind w:right="-1080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                                                            </w:t>
      </w:r>
      <w:r w:rsidR="00897EA6">
        <w:rPr>
          <w:b/>
          <w:szCs w:val="28"/>
          <w:lang w:val="pt-BR"/>
        </w:rPr>
        <w:t xml:space="preserve">                             </w:t>
      </w:r>
      <w:r w:rsidR="007709CD">
        <w:rPr>
          <w:b/>
          <w:szCs w:val="28"/>
          <w:lang w:val="pt-BR"/>
        </w:rPr>
        <w:t xml:space="preserve"> </w:t>
      </w:r>
      <w:r w:rsidR="00897EA6">
        <w:rPr>
          <w:b/>
          <w:szCs w:val="28"/>
          <w:lang w:val="pt-BR"/>
        </w:rPr>
        <w:t xml:space="preserve"> SE APROBA</w:t>
      </w:r>
    </w:p>
    <w:p w:rsidR="00897EA6" w:rsidRDefault="00897EA6" w:rsidP="003B5464">
      <w:pPr>
        <w:ind w:right="-1080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                                                                          </w:t>
      </w:r>
      <w:r w:rsidR="003B5464">
        <w:rPr>
          <w:b/>
          <w:szCs w:val="28"/>
          <w:lang w:val="pt-BR"/>
        </w:rPr>
        <w:t xml:space="preserve">                </w:t>
      </w:r>
      <w:r w:rsidR="007709CD">
        <w:rPr>
          <w:b/>
          <w:szCs w:val="28"/>
          <w:lang w:val="pt-BR"/>
        </w:rPr>
        <w:t xml:space="preserve"> </w:t>
      </w:r>
      <w:r>
        <w:rPr>
          <w:b/>
          <w:szCs w:val="28"/>
          <w:lang w:val="pt-BR"/>
        </w:rPr>
        <w:t xml:space="preserve"> P R I M A R</w:t>
      </w:r>
    </w:p>
    <w:p w:rsidR="00897EA6" w:rsidRPr="00766A0B" w:rsidRDefault="003B5464" w:rsidP="00766A0B">
      <w:pPr>
        <w:ind w:left="-180" w:right="-1080"/>
        <w:jc w:val="both"/>
        <w:rPr>
          <w:b/>
          <w:szCs w:val="28"/>
          <w:lang w:val="pt-BR"/>
        </w:rPr>
      </w:pPr>
      <w:r w:rsidRPr="003B5464">
        <w:rPr>
          <w:b/>
          <w:szCs w:val="28"/>
          <w:lang w:val="pt-BR"/>
        </w:rPr>
        <w:t>Nr.   1935/13.08.2018</w:t>
      </w:r>
      <w:r>
        <w:rPr>
          <w:szCs w:val="28"/>
          <w:lang w:val="pt-BR"/>
        </w:rPr>
        <w:t xml:space="preserve">         </w:t>
      </w:r>
      <w:r w:rsidR="00897EA6">
        <w:rPr>
          <w:szCs w:val="28"/>
          <w:lang w:val="pt-BR"/>
        </w:rPr>
        <w:t xml:space="preserve">                   </w:t>
      </w:r>
      <w:r>
        <w:rPr>
          <w:szCs w:val="28"/>
          <w:lang w:val="pt-BR"/>
        </w:rPr>
        <w:t xml:space="preserve">                      </w:t>
      </w:r>
      <w:r>
        <w:rPr>
          <w:b/>
          <w:szCs w:val="28"/>
          <w:lang w:val="pt-BR"/>
        </w:rPr>
        <w:t xml:space="preserve">  </w:t>
      </w:r>
      <w:r w:rsidR="007709CD">
        <w:rPr>
          <w:b/>
          <w:szCs w:val="28"/>
          <w:lang w:val="pt-BR"/>
        </w:rPr>
        <w:t xml:space="preserve"> </w:t>
      </w:r>
      <w:r>
        <w:rPr>
          <w:b/>
          <w:szCs w:val="28"/>
          <w:lang w:val="pt-BR"/>
        </w:rPr>
        <w:t xml:space="preserve"> OLTEAN  OVIDIU</w:t>
      </w:r>
    </w:p>
    <w:p w:rsidR="00897EA6" w:rsidRDefault="00897EA6" w:rsidP="00897EA6">
      <w:pPr>
        <w:autoSpaceDE w:val="0"/>
        <w:ind w:left="-180" w:right="-1080"/>
        <w:jc w:val="center"/>
        <w:rPr>
          <w:lang w:val="pt-BR"/>
        </w:rPr>
      </w:pPr>
    </w:p>
    <w:p w:rsidR="00897EA6" w:rsidRDefault="00897EA6" w:rsidP="00897EA6">
      <w:pPr>
        <w:autoSpaceDE w:val="0"/>
        <w:ind w:left="-180" w:right="-1080"/>
        <w:jc w:val="center"/>
        <w:rPr>
          <w:b/>
          <w:bCs/>
          <w:szCs w:val="28"/>
          <w:u w:val="single"/>
          <w:lang w:val="pt-BR"/>
        </w:rPr>
      </w:pPr>
      <w:r>
        <w:rPr>
          <w:b/>
          <w:bCs/>
          <w:szCs w:val="28"/>
          <w:u w:val="single"/>
          <w:lang w:val="pt-BR"/>
        </w:rPr>
        <w:t xml:space="preserve">- R A P O R T </w:t>
      </w:r>
      <w:r w:rsidR="00766A0B">
        <w:rPr>
          <w:b/>
          <w:bCs/>
          <w:szCs w:val="28"/>
          <w:u w:val="single"/>
          <w:lang w:val="pt-BR"/>
        </w:rPr>
        <w:t xml:space="preserve">DE SPECIALITATE </w:t>
      </w:r>
      <w:r>
        <w:rPr>
          <w:b/>
          <w:bCs/>
          <w:szCs w:val="28"/>
          <w:u w:val="single"/>
          <w:lang w:val="pt-BR"/>
        </w:rPr>
        <w:t>-</w:t>
      </w:r>
    </w:p>
    <w:p w:rsidR="00897EA6" w:rsidRDefault="00897EA6" w:rsidP="00897EA6">
      <w:pPr>
        <w:ind w:left="-180" w:right="-1080"/>
        <w:jc w:val="center"/>
        <w:rPr>
          <w:b/>
          <w:bCs/>
          <w:szCs w:val="28"/>
          <w:u w:val="single"/>
          <w:lang w:val="pt-BR"/>
        </w:rPr>
      </w:pPr>
    </w:p>
    <w:p w:rsidR="003B5464" w:rsidRDefault="003B5464" w:rsidP="003B5464">
      <w:pPr>
        <w:autoSpaceDE w:val="0"/>
        <w:ind w:left="900" w:right="-19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privind infintarea serviciului public de apa potabila si apa uzata si aprobarea Regulaentului serviciului public de </w:t>
      </w:r>
      <w:r w:rsidR="00766A0B">
        <w:rPr>
          <w:b/>
          <w:szCs w:val="28"/>
          <w:u w:val="single"/>
        </w:rPr>
        <w:t>apa potabila si apa uzata in comunaTaureni , judetul Mures</w:t>
      </w:r>
    </w:p>
    <w:p w:rsidR="00897EA6" w:rsidRDefault="00897EA6" w:rsidP="00897EA6">
      <w:pPr>
        <w:ind w:left="-220" w:right="-1080"/>
        <w:jc w:val="center"/>
        <w:rPr>
          <w:b/>
          <w:szCs w:val="28"/>
          <w:u w:val="single"/>
          <w:lang w:val="pt-BR"/>
        </w:rPr>
      </w:pPr>
    </w:p>
    <w:p w:rsidR="00766A0B" w:rsidRPr="00BF72D7" w:rsidRDefault="007709CD" w:rsidP="00766A0B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766A0B" w:rsidRPr="00BF72D7">
        <w:rPr>
          <w:szCs w:val="28"/>
        </w:rPr>
        <w:t>Având în vedere :</w:t>
      </w:r>
    </w:p>
    <w:p w:rsidR="00766A0B" w:rsidRPr="00BF72D7" w:rsidRDefault="00766A0B" w:rsidP="00766A0B">
      <w:pPr>
        <w:ind w:firstLine="1134"/>
        <w:jc w:val="both"/>
        <w:rPr>
          <w:szCs w:val="28"/>
          <w:lang w:val="hu-HU"/>
        </w:rPr>
      </w:pPr>
      <w:r w:rsidRPr="00BF72D7">
        <w:rPr>
          <w:szCs w:val="28"/>
        </w:rPr>
        <w:t>- prevederile  Legii  nr. 51/2006 a serviciilor comunitare de utilități publice, republicată, cu modificările şi completările ulterioare,</w:t>
      </w:r>
    </w:p>
    <w:p w:rsidR="00766A0B" w:rsidRPr="00BF72D7" w:rsidRDefault="00766A0B" w:rsidP="00766A0B">
      <w:pPr>
        <w:ind w:firstLine="1134"/>
        <w:jc w:val="both"/>
        <w:rPr>
          <w:szCs w:val="28"/>
        </w:rPr>
      </w:pPr>
      <w:r w:rsidRPr="00BF72D7">
        <w:rPr>
          <w:color w:val="000000"/>
          <w:szCs w:val="28"/>
        </w:rPr>
        <w:t xml:space="preserve">-dispozițiile  art.2, art.10  , art.12 alin.(1), lit.”h”  și următoarele  din Legea nr. 241/2006 a </w:t>
      </w:r>
      <w:r w:rsidRPr="00BF72D7">
        <w:rPr>
          <w:szCs w:val="28"/>
        </w:rPr>
        <w:t xml:space="preserve">serviciului de alimentare cu apă şi de canalizare, republicată , cu modificările şi completările ulterioare, </w:t>
      </w:r>
    </w:p>
    <w:p w:rsidR="00766A0B" w:rsidRPr="00BF72D7" w:rsidRDefault="00766A0B" w:rsidP="00766A0B">
      <w:pPr>
        <w:ind w:firstLine="1134"/>
        <w:jc w:val="both"/>
        <w:rPr>
          <w:szCs w:val="28"/>
        </w:rPr>
      </w:pPr>
      <w:r w:rsidRPr="00BF72D7">
        <w:rPr>
          <w:szCs w:val="28"/>
        </w:rPr>
        <w:t>-art.30 din Legea  nr.273/2006  privind  finanţele publice locale,  actualizată coroborat cu  art.27 din Legea administrației publice locale  nr.215/2001- rep.actualizată</w:t>
      </w:r>
    </w:p>
    <w:p w:rsidR="007709CD" w:rsidRDefault="007709CD" w:rsidP="007709CD">
      <w:pPr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766A0B" w:rsidRPr="00BF72D7">
        <w:rPr>
          <w:color w:val="000000"/>
          <w:szCs w:val="28"/>
        </w:rPr>
        <w:t xml:space="preserve">În baza </w:t>
      </w:r>
      <w:r w:rsidR="00766A0B" w:rsidRPr="00BF72D7">
        <w:rPr>
          <w:szCs w:val="28"/>
        </w:rPr>
        <w:t xml:space="preserve">Ordinului A.N.R.S.P.G.C. nr. 88/20.03.2007 privind aprobarea Regulamentului-cadru al serviciului de alimentare cu apa si de canalizare, </w:t>
      </w:r>
    </w:p>
    <w:p w:rsidR="00766A0B" w:rsidRPr="00BF72D7" w:rsidRDefault="007709CD" w:rsidP="007709CD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766A0B" w:rsidRPr="00BF72D7">
        <w:rPr>
          <w:szCs w:val="28"/>
        </w:rPr>
        <w:t>Ținând cont de art.7 din Legea transparenței decizionale în administrația publică cu modificările și completările ulterioare</w:t>
      </w:r>
    </w:p>
    <w:p w:rsidR="00766A0B" w:rsidRDefault="007709CD" w:rsidP="007709CD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766A0B" w:rsidRPr="00BF72D7">
        <w:rPr>
          <w:szCs w:val="28"/>
        </w:rPr>
        <w:t>În temeiul art.36 alin.1  , alin. 2 lit. „d”, alin.(6) lit. „a” pct. 14 , art. 45 alin. 1 și art.115 alin.1 lit. „a„ din Legea nr. 215/2001 a administraţiei publice locale, republicată, cu modificările şi completările ulterioare,</w:t>
      </w:r>
    </w:p>
    <w:p w:rsidR="007709CD" w:rsidRDefault="007709CD" w:rsidP="00766A0B">
      <w:pPr>
        <w:tabs>
          <w:tab w:val="left" w:pos="900"/>
        </w:tabs>
        <w:ind w:left="-220" w:right="-54"/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       </w:t>
      </w:r>
      <w:r w:rsidR="00766A0B">
        <w:rPr>
          <w:szCs w:val="28"/>
          <w:lang w:val="it-IT"/>
        </w:rPr>
        <w:t xml:space="preserve">Pana la finalizarea procedurii de organizare , functionare si administrare a serviciului prin gestiune delegata </w:t>
      </w:r>
      <w:r w:rsidR="007707FB">
        <w:rPr>
          <w:szCs w:val="28"/>
          <w:lang w:val="it-IT"/>
        </w:rPr>
        <w:t>propunem sp</w:t>
      </w:r>
      <w:r w:rsidR="00AB537A">
        <w:rPr>
          <w:szCs w:val="28"/>
          <w:lang w:val="it-IT"/>
        </w:rPr>
        <w:t xml:space="preserve">re aprobarea Consiliului Local al comunei Taureni </w:t>
      </w:r>
      <w:r w:rsidR="007707FB">
        <w:rPr>
          <w:szCs w:val="28"/>
          <w:lang w:val="it-IT"/>
        </w:rPr>
        <w:t>functionare</w:t>
      </w:r>
      <w:r w:rsidR="00AB537A">
        <w:rPr>
          <w:szCs w:val="28"/>
          <w:lang w:val="it-IT"/>
        </w:rPr>
        <w:t>a  serviciului</w:t>
      </w:r>
      <w:r w:rsidR="007707FB">
        <w:rPr>
          <w:szCs w:val="28"/>
          <w:lang w:val="it-IT"/>
        </w:rPr>
        <w:t xml:space="preserve"> prin gestiune directa</w:t>
      </w:r>
      <w:r w:rsidR="00AB537A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,aprobarea infiintarii serviciului public de apa potabila si apa uzata din comuna Taureni , judetul Mures </w:t>
      </w:r>
      <w:r w:rsidR="007707FB">
        <w:rPr>
          <w:szCs w:val="28"/>
          <w:lang w:val="it-IT"/>
        </w:rPr>
        <w:t xml:space="preserve"> </w:t>
      </w:r>
      <w:r>
        <w:rPr>
          <w:szCs w:val="28"/>
          <w:lang w:val="it-IT"/>
        </w:rPr>
        <w:t>, fara personalitate juridica  .</w:t>
      </w:r>
    </w:p>
    <w:p w:rsidR="00897EA6" w:rsidRDefault="007709CD" w:rsidP="00766A0B">
      <w:pPr>
        <w:tabs>
          <w:tab w:val="left" w:pos="900"/>
        </w:tabs>
        <w:ind w:left="-220" w:right="-54"/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            In acest sens se</w:t>
      </w:r>
      <w:r w:rsidR="007707FB">
        <w:rPr>
          <w:szCs w:val="28"/>
          <w:lang w:val="it-IT"/>
        </w:rPr>
        <w:t xml:space="preserve"> impune fixarea unor </w:t>
      </w:r>
      <w:r w:rsidR="00AB537A">
        <w:rPr>
          <w:szCs w:val="28"/>
          <w:lang w:val="it-IT"/>
        </w:rPr>
        <w:t xml:space="preserve">taxe speciale pentru consumatori persoane fizice si juridice bransati la reteaua de apa potabila si apa uzata dupa cum urmeaza: </w:t>
      </w:r>
    </w:p>
    <w:p w:rsidR="00AB537A" w:rsidRPr="00AB537A" w:rsidRDefault="00AB537A" w:rsidP="00AB537A">
      <w:pPr>
        <w:pStyle w:val="BodyText"/>
        <w:numPr>
          <w:ilvl w:val="0"/>
          <w:numId w:val="22"/>
        </w:numPr>
        <w:spacing w:after="0"/>
        <w:jc w:val="both"/>
        <w:rPr>
          <w:szCs w:val="28"/>
        </w:rPr>
      </w:pPr>
      <w:r w:rsidRPr="00AB537A">
        <w:rPr>
          <w:szCs w:val="28"/>
        </w:rPr>
        <w:t>taxa la apă  :</w:t>
      </w:r>
      <w:r>
        <w:rPr>
          <w:szCs w:val="28"/>
        </w:rPr>
        <w:t xml:space="preserve"> 3,2 </w:t>
      </w:r>
      <w:r w:rsidRPr="00AB537A">
        <w:rPr>
          <w:szCs w:val="28"/>
        </w:rPr>
        <w:t xml:space="preserve">lei/m.c. apă  cu T.V.A. pentru persoane fizice </w:t>
      </w:r>
    </w:p>
    <w:p w:rsidR="00AB537A" w:rsidRPr="00AB537A" w:rsidRDefault="00AB537A" w:rsidP="00AB537A">
      <w:pPr>
        <w:pStyle w:val="BodyText"/>
        <w:numPr>
          <w:ilvl w:val="0"/>
          <w:numId w:val="22"/>
        </w:numPr>
        <w:spacing w:after="0"/>
        <w:jc w:val="both"/>
        <w:rPr>
          <w:szCs w:val="28"/>
        </w:rPr>
      </w:pPr>
      <w:r w:rsidRPr="00AB537A">
        <w:rPr>
          <w:szCs w:val="28"/>
        </w:rPr>
        <w:t>taxă la apă  :</w:t>
      </w:r>
      <w:r w:rsidR="007709CD">
        <w:rPr>
          <w:szCs w:val="28"/>
        </w:rPr>
        <w:t xml:space="preserve"> </w:t>
      </w:r>
      <w:r>
        <w:rPr>
          <w:szCs w:val="28"/>
        </w:rPr>
        <w:t xml:space="preserve">3,5 </w:t>
      </w:r>
      <w:r w:rsidRPr="00AB537A">
        <w:rPr>
          <w:szCs w:val="28"/>
        </w:rPr>
        <w:t xml:space="preserve">lei/m.c. apă cu  T.V.A. pentru persoane juridice  </w:t>
      </w:r>
    </w:p>
    <w:p w:rsidR="00AB537A" w:rsidRPr="00AB537A" w:rsidRDefault="00AB537A" w:rsidP="00AB537A">
      <w:pPr>
        <w:pStyle w:val="BodyText"/>
        <w:numPr>
          <w:ilvl w:val="0"/>
          <w:numId w:val="22"/>
        </w:numPr>
        <w:spacing w:after="0"/>
        <w:jc w:val="both"/>
        <w:rPr>
          <w:szCs w:val="28"/>
        </w:rPr>
      </w:pPr>
      <w:r w:rsidRPr="00AB537A">
        <w:rPr>
          <w:szCs w:val="28"/>
        </w:rPr>
        <w:lastRenderedPageBreak/>
        <w:t xml:space="preserve">taxă  canalizare apă uzată : </w:t>
      </w:r>
      <w:r>
        <w:rPr>
          <w:szCs w:val="28"/>
        </w:rPr>
        <w:t xml:space="preserve">100 </w:t>
      </w:r>
      <w:r w:rsidRPr="00AB537A">
        <w:rPr>
          <w:szCs w:val="28"/>
        </w:rPr>
        <w:t>lei , cu  T.V.A. atât pentru persoanele fizice cât și pentru persoanele juridice ce sunt racordate la rețeaua de canalizare</w:t>
      </w:r>
    </w:p>
    <w:p w:rsidR="00AB537A" w:rsidRPr="00AB537A" w:rsidRDefault="00AB537A" w:rsidP="00AB537A">
      <w:pPr>
        <w:pStyle w:val="BodyText"/>
        <w:numPr>
          <w:ilvl w:val="0"/>
          <w:numId w:val="22"/>
        </w:numPr>
        <w:spacing w:after="0"/>
        <w:jc w:val="both"/>
        <w:rPr>
          <w:szCs w:val="28"/>
        </w:rPr>
      </w:pPr>
      <w:r w:rsidRPr="00AB537A">
        <w:rPr>
          <w:szCs w:val="28"/>
        </w:rPr>
        <w:t>taxă debranșare /rebranșare consumatori  :</w:t>
      </w:r>
      <w:r>
        <w:rPr>
          <w:szCs w:val="28"/>
        </w:rPr>
        <w:t xml:space="preserve">100 </w:t>
      </w:r>
      <w:r w:rsidRPr="00AB537A">
        <w:rPr>
          <w:szCs w:val="28"/>
        </w:rPr>
        <w:t>lei  cu  T.V.A. pentru fiecare operațiune</w:t>
      </w:r>
    </w:p>
    <w:p w:rsidR="00AB537A" w:rsidRPr="00AB537A" w:rsidRDefault="00AB537A" w:rsidP="00AB537A">
      <w:pPr>
        <w:pStyle w:val="BodyText"/>
        <w:numPr>
          <w:ilvl w:val="0"/>
          <w:numId w:val="22"/>
        </w:numPr>
        <w:spacing w:after="0"/>
        <w:jc w:val="both"/>
        <w:rPr>
          <w:szCs w:val="28"/>
        </w:rPr>
      </w:pPr>
      <w:r w:rsidRPr="00AB537A">
        <w:rPr>
          <w:szCs w:val="28"/>
        </w:rPr>
        <w:t xml:space="preserve">taxă pentru schimbarea numelui abonatului /transfer de rol : </w:t>
      </w:r>
      <w:r>
        <w:rPr>
          <w:szCs w:val="28"/>
        </w:rPr>
        <w:t xml:space="preserve">100 </w:t>
      </w:r>
      <w:r w:rsidRPr="00AB537A">
        <w:rPr>
          <w:szCs w:val="28"/>
        </w:rPr>
        <w:t xml:space="preserve">lei cu  T.V.A.  pentru fiecare operațiune </w:t>
      </w:r>
    </w:p>
    <w:p w:rsidR="007707FB" w:rsidRPr="00AB537A" w:rsidRDefault="00D175F1" w:rsidP="00AB537A">
      <w:pPr>
        <w:tabs>
          <w:tab w:val="left" w:pos="900"/>
        </w:tabs>
        <w:ind w:left="215" w:right="-54"/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    </w:t>
      </w:r>
      <w:r w:rsidR="00AB537A">
        <w:rPr>
          <w:szCs w:val="28"/>
          <w:lang w:val="it-IT"/>
        </w:rPr>
        <w:t xml:space="preserve"> Toate aceste incasari de la utilizatori vor asigura cheltuielile necesare functionarii si exploatarii serviciului public de alimentare cu apa potabila si apa uzata in comuna Taureni , judetul Mures.</w:t>
      </w:r>
    </w:p>
    <w:p w:rsidR="00D175F1" w:rsidRDefault="00897EA6" w:rsidP="00D175F1">
      <w:pPr>
        <w:autoSpaceDE w:val="0"/>
        <w:ind w:right="-194"/>
        <w:rPr>
          <w:b/>
          <w:szCs w:val="28"/>
          <w:u w:val="single"/>
        </w:rPr>
      </w:pPr>
      <w:r>
        <w:rPr>
          <w:szCs w:val="28"/>
          <w:lang w:val="it-IT"/>
        </w:rPr>
        <w:t xml:space="preserve">  </w:t>
      </w:r>
      <w:r w:rsidR="00D175F1">
        <w:rPr>
          <w:szCs w:val="28"/>
          <w:lang w:val="it-IT"/>
        </w:rPr>
        <w:t xml:space="preserve">     Fata de argumentele expuse anterior  supun  spre  aprobarea Consiliului Local al comunei Taureni </w:t>
      </w:r>
      <w:r w:rsidR="00D175F1">
        <w:rPr>
          <w:b/>
          <w:szCs w:val="28"/>
          <w:lang w:val="it-IT"/>
        </w:rPr>
        <w:t xml:space="preserve"> </w:t>
      </w:r>
      <w:r w:rsidR="00D175F1">
        <w:rPr>
          <w:b/>
          <w:bCs/>
          <w:szCs w:val="28"/>
          <w:lang w:val="it-IT"/>
        </w:rPr>
        <w:t>Proiectul de Hotarare</w:t>
      </w:r>
      <w:r w:rsidR="00D175F1">
        <w:rPr>
          <w:b/>
          <w:szCs w:val="28"/>
          <w:lang w:val="it-IT"/>
        </w:rPr>
        <w:t xml:space="preserve"> </w:t>
      </w:r>
      <w:r w:rsidR="00D175F1" w:rsidRPr="003B5464">
        <w:rPr>
          <w:b/>
          <w:szCs w:val="28"/>
        </w:rPr>
        <w:t xml:space="preserve">privind infintarea serviciului public </w:t>
      </w:r>
      <w:r w:rsidR="00D175F1">
        <w:rPr>
          <w:b/>
          <w:szCs w:val="28"/>
        </w:rPr>
        <w:t xml:space="preserve">de apa potabila si apa uzata , </w:t>
      </w:r>
      <w:r w:rsidR="00D175F1" w:rsidRPr="003B5464">
        <w:rPr>
          <w:b/>
          <w:szCs w:val="28"/>
        </w:rPr>
        <w:t>aprobarea Regula</w:t>
      </w:r>
      <w:r w:rsidR="00D175F1">
        <w:rPr>
          <w:b/>
          <w:szCs w:val="28"/>
        </w:rPr>
        <w:t>m</w:t>
      </w:r>
      <w:r w:rsidR="00D175F1" w:rsidRPr="003B5464">
        <w:rPr>
          <w:b/>
          <w:szCs w:val="28"/>
        </w:rPr>
        <w:t xml:space="preserve">entului serviciului public de </w:t>
      </w:r>
      <w:r w:rsidR="00D175F1">
        <w:rPr>
          <w:b/>
          <w:szCs w:val="28"/>
        </w:rPr>
        <w:t>apa potabila si apa uzata precum si a taxelor speciale propuse mai sus .</w:t>
      </w:r>
    </w:p>
    <w:p w:rsidR="00897EA6" w:rsidRDefault="00897EA6" w:rsidP="00897EA6">
      <w:pPr>
        <w:ind w:left="-180" w:right="-54" w:firstLine="900"/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                              </w:t>
      </w:r>
    </w:p>
    <w:p w:rsidR="00897EA6" w:rsidRDefault="00897EA6" w:rsidP="00897EA6">
      <w:pPr>
        <w:autoSpaceDE w:val="0"/>
        <w:ind w:left="-180" w:right="-1080"/>
        <w:jc w:val="both"/>
        <w:rPr>
          <w:szCs w:val="28"/>
          <w:lang w:val="it-IT"/>
        </w:rPr>
      </w:pPr>
    </w:p>
    <w:p w:rsidR="00897EA6" w:rsidRDefault="00897EA6" w:rsidP="00897EA6">
      <w:pPr>
        <w:autoSpaceDE w:val="0"/>
        <w:ind w:left="-180" w:right="-360"/>
        <w:rPr>
          <w:szCs w:val="28"/>
          <w:lang w:val="it-IT"/>
        </w:rPr>
      </w:pPr>
      <w:r>
        <w:rPr>
          <w:b/>
          <w:szCs w:val="28"/>
          <w:lang w:val="it-IT"/>
        </w:rPr>
        <w:tab/>
      </w:r>
    </w:p>
    <w:p w:rsidR="00897EA6" w:rsidRDefault="00897EA6" w:rsidP="00897EA6">
      <w:pPr>
        <w:autoSpaceDE w:val="0"/>
        <w:ind w:left="-180" w:right="-1080"/>
        <w:jc w:val="both"/>
        <w:rPr>
          <w:b/>
          <w:szCs w:val="28"/>
          <w:lang w:val="it-IT"/>
        </w:rPr>
      </w:pPr>
    </w:p>
    <w:p w:rsidR="00897EA6" w:rsidRDefault="00766A0B" w:rsidP="00AB537A">
      <w:pPr>
        <w:ind w:right="-1080"/>
        <w:jc w:val="center"/>
        <w:rPr>
          <w:b/>
          <w:szCs w:val="28"/>
          <w:lang w:val="it-IT"/>
        </w:rPr>
      </w:pPr>
      <w:r>
        <w:rPr>
          <w:b/>
          <w:szCs w:val="28"/>
          <w:lang w:val="it-IT"/>
        </w:rPr>
        <w:t>INTOCMIT,</w:t>
      </w:r>
    </w:p>
    <w:p w:rsidR="00766A0B" w:rsidRDefault="00766A0B" w:rsidP="00AB537A">
      <w:pPr>
        <w:ind w:left="-180" w:right="-1080"/>
        <w:jc w:val="center"/>
        <w:rPr>
          <w:lang w:val="it-IT"/>
        </w:rPr>
      </w:pPr>
      <w:r>
        <w:rPr>
          <w:b/>
          <w:szCs w:val="28"/>
          <w:lang w:val="it-IT"/>
        </w:rPr>
        <w:t>BABA CARMEN</w:t>
      </w:r>
    </w:p>
    <w:p w:rsidR="000A73E6" w:rsidRPr="00E75A49" w:rsidRDefault="000A73E6" w:rsidP="00AB537A">
      <w:pPr>
        <w:jc w:val="center"/>
        <w:rPr>
          <w:szCs w:val="28"/>
        </w:rPr>
      </w:pPr>
    </w:p>
    <w:sectPr w:rsidR="000A73E6" w:rsidRPr="00E75A49" w:rsidSect="00BB0ACA">
      <w:headerReference w:type="default" r:id="rId7"/>
      <w:pgSz w:w="12240" w:h="15840" w:code="1"/>
      <w:pgMar w:top="1440" w:right="360" w:bottom="80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EF" w:rsidRDefault="002744EF">
      <w:r>
        <w:separator/>
      </w:r>
    </w:p>
  </w:endnote>
  <w:endnote w:type="continuationSeparator" w:id="1">
    <w:p w:rsidR="002744EF" w:rsidRDefault="0027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EF" w:rsidRDefault="002744EF">
      <w:r>
        <w:separator/>
      </w:r>
    </w:p>
  </w:footnote>
  <w:footnote w:type="continuationSeparator" w:id="1">
    <w:p w:rsidR="002744EF" w:rsidRDefault="0027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56" w:rsidRDefault="00A00A56" w:rsidP="00514920">
    <w:pPr>
      <w:jc w:val="center"/>
      <w:rPr>
        <w:b/>
        <w:szCs w:val="20"/>
      </w:rPr>
    </w:pPr>
    <w:r>
      <w:rPr>
        <w:b/>
        <w:szCs w:val="20"/>
      </w:rPr>
      <w:t xml:space="preserve">ROMĂNIA    </w:t>
    </w:r>
  </w:p>
  <w:p w:rsidR="00A00A56" w:rsidRDefault="00A00A56" w:rsidP="00514920">
    <w:pPr>
      <w:pStyle w:val="BodyText"/>
      <w:jc w:val="center"/>
      <w:rPr>
        <w:b/>
        <w:szCs w:val="20"/>
      </w:rPr>
    </w:pPr>
    <w:r>
      <w:rPr>
        <w:b/>
        <w:szCs w:val="20"/>
      </w:rPr>
      <w:t xml:space="preserve">    JUDEŢUL MURES</w:t>
    </w:r>
  </w:p>
  <w:p w:rsidR="00A00A56" w:rsidRDefault="00A00A56" w:rsidP="00514920">
    <w:pPr>
      <w:pStyle w:val="BodyText"/>
      <w:jc w:val="center"/>
      <w:rPr>
        <w:b/>
        <w:szCs w:val="20"/>
      </w:rPr>
    </w:pPr>
    <w:r>
      <w:rPr>
        <w:b/>
        <w:szCs w:val="20"/>
      </w:rPr>
      <w:t>PRIMĂRIA COMUNEI  TAURENI</w:t>
    </w:r>
  </w:p>
  <w:p w:rsidR="00A00A56" w:rsidRDefault="00F43E1E" w:rsidP="00514920">
    <w:pPr>
      <w:pStyle w:val="BodyText"/>
      <w:jc w:val="center"/>
      <w:rPr>
        <w:b/>
        <w:szCs w:val="20"/>
      </w:rPr>
    </w:pPr>
    <w:r w:rsidRPr="00F43E1E">
      <w:pict>
        <v:line id="_x0000_s2049" style="position:absolute;left:0;text-align:left;z-index:-251658752" from="0,0" to="414pt,0" strokeweight=".26mm">
          <v:stroke joinstyle="miter"/>
        </v:line>
      </w:pict>
    </w:r>
    <w:r w:rsidR="00A00A56">
      <w:rPr>
        <w:b/>
        <w:szCs w:val="20"/>
      </w:rPr>
      <w:t xml:space="preserve">TAURENI, str. Principala nr.256, Cod Postal 547600 </w:t>
    </w:r>
  </w:p>
  <w:p w:rsidR="00A00A56" w:rsidRDefault="00A00A56" w:rsidP="00514920">
    <w:pPr>
      <w:pStyle w:val="BodyText"/>
      <w:jc w:val="center"/>
      <w:rPr>
        <w:b/>
        <w:szCs w:val="20"/>
      </w:rPr>
    </w:pPr>
    <w:r>
      <w:rPr>
        <w:b/>
        <w:szCs w:val="20"/>
      </w:rPr>
      <w:t>Tel. 0265/433712;  fax 0265/433712</w:t>
    </w:r>
  </w:p>
  <w:p w:rsidR="00A00A56" w:rsidRDefault="00A00A56" w:rsidP="00514920">
    <w:pPr>
      <w:rPr>
        <w:b/>
        <w:szCs w:val="20"/>
      </w:rPr>
    </w:pPr>
    <w:r>
      <w:rPr>
        <w:b/>
        <w:szCs w:val="20"/>
      </w:rPr>
      <w:t xml:space="preserve">E-mail: </w:t>
    </w:r>
    <w:hyperlink r:id="rId1" w:history="1">
      <w:r w:rsidRPr="009F43AB">
        <w:rPr>
          <w:rStyle w:val="Hyperlink"/>
          <w:b/>
          <w:szCs w:val="20"/>
        </w:rPr>
        <w:t>primăriataureni@yahoo.com</w:t>
      </w:r>
    </w:hyperlink>
  </w:p>
  <w:p w:rsidR="00A00A56" w:rsidRDefault="00A00A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54A7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16FB3D3C"/>
    <w:multiLevelType w:val="hybridMultilevel"/>
    <w:tmpl w:val="DE4C989C"/>
    <w:lvl w:ilvl="0" w:tplc="476205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19D8194F"/>
    <w:multiLevelType w:val="hybridMultilevel"/>
    <w:tmpl w:val="39D8A284"/>
    <w:lvl w:ilvl="0" w:tplc="C4125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F51D8"/>
    <w:multiLevelType w:val="hybridMultilevel"/>
    <w:tmpl w:val="027EE0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557F92"/>
    <w:multiLevelType w:val="hybridMultilevel"/>
    <w:tmpl w:val="A588EA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1D76DC"/>
    <w:multiLevelType w:val="hybridMultilevel"/>
    <w:tmpl w:val="9DFC735E"/>
    <w:lvl w:ilvl="0" w:tplc="28CEB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B41EEE"/>
    <w:multiLevelType w:val="hybridMultilevel"/>
    <w:tmpl w:val="F1481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583F"/>
    <w:multiLevelType w:val="hybridMultilevel"/>
    <w:tmpl w:val="65389E8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0024"/>
    <w:multiLevelType w:val="multilevel"/>
    <w:tmpl w:val="A7F4B6A4"/>
    <w:lvl w:ilvl="0">
      <w:start w:val="1"/>
      <w:numFmt w:val="upperRoman"/>
      <w:lvlText w:val="%1."/>
      <w:legacy w:legacy="1" w:legacySpace="0" w:legacyIndent="247"/>
      <w:lvlJc w:val="left"/>
      <w:pPr>
        <w:ind w:left="247" w:hanging="247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47"/>
      <w:lvlJc w:val="left"/>
      <w:pPr>
        <w:ind w:left="494" w:hanging="247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47"/>
      <w:lvlJc w:val="left"/>
      <w:pPr>
        <w:ind w:left="741" w:hanging="24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47"/>
      <w:lvlJc w:val="left"/>
      <w:pPr>
        <w:ind w:left="988" w:hanging="247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47"/>
      <w:lvlJc w:val="left"/>
      <w:pPr>
        <w:ind w:left="1235" w:hanging="247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47"/>
      <w:lvlJc w:val="left"/>
      <w:pPr>
        <w:ind w:left="1482" w:hanging="247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47"/>
      <w:lvlJc w:val="left"/>
      <w:pPr>
        <w:ind w:left="1729" w:hanging="247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47"/>
      <w:lvlJc w:val="left"/>
      <w:pPr>
        <w:ind w:left="1976" w:hanging="247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47"/>
      <w:lvlJc w:val="left"/>
      <w:pPr>
        <w:ind w:left="2223" w:hanging="247"/>
      </w:pPr>
      <w:rPr>
        <w:rFonts w:ascii="Times New Roman" w:hAnsi="Times New Roman" w:hint="default"/>
      </w:rPr>
    </w:lvl>
  </w:abstractNum>
  <w:abstractNum w:abstractNumId="12">
    <w:nsid w:val="4DEF1150"/>
    <w:multiLevelType w:val="hybridMultilevel"/>
    <w:tmpl w:val="20C69C2C"/>
    <w:lvl w:ilvl="0" w:tplc="3BD26910">
      <w:start w:val="1"/>
      <w:numFmt w:val="upperRoman"/>
      <w:lvlText w:val="%1."/>
      <w:lvlJc w:val="left"/>
      <w:pPr>
        <w:tabs>
          <w:tab w:val="num" w:pos="1515"/>
        </w:tabs>
        <w:ind w:left="151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72520"/>
    <w:multiLevelType w:val="hybridMultilevel"/>
    <w:tmpl w:val="53C04A44"/>
    <w:lvl w:ilvl="0" w:tplc="9618ABC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93DB7"/>
    <w:multiLevelType w:val="hybridMultilevel"/>
    <w:tmpl w:val="B3EAA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61F57"/>
    <w:multiLevelType w:val="hybridMultilevel"/>
    <w:tmpl w:val="526A0F82"/>
    <w:lvl w:ilvl="0" w:tplc="E6027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47EDE"/>
    <w:multiLevelType w:val="hybridMultilevel"/>
    <w:tmpl w:val="32FE9D6E"/>
    <w:lvl w:ilvl="0" w:tplc="5CAA681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BBD2F3B"/>
    <w:multiLevelType w:val="hybridMultilevel"/>
    <w:tmpl w:val="E60AB0CA"/>
    <w:lvl w:ilvl="0" w:tplc="2AF8DBB2">
      <w:numFmt w:val="bullet"/>
      <w:lvlText w:val="-"/>
      <w:lvlJc w:val="left"/>
      <w:pPr>
        <w:ind w:left="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18">
    <w:nsid w:val="7AC52970"/>
    <w:multiLevelType w:val="hybridMultilevel"/>
    <w:tmpl w:val="C13EEFD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FC5046"/>
    <w:multiLevelType w:val="hybridMultilevel"/>
    <w:tmpl w:val="8C7877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"/>
  </w:num>
  <w:num w:numId="5">
    <w:abstractNumId w:val="3"/>
  </w:num>
  <w:num w:numId="6">
    <w:abstractNumId w:val="19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4"/>
  </w:num>
  <w:num w:numId="19">
    <w:abstractNumId w:val="8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17D7"/>
    <w:rsid w:val="00005064"/>
    <w:rsid w:val="00005D8F"/>
    <w:rsid w:val="000260F9"/>
    <w:rsid w:val="00033790"/>
    <w:rsid w:val="000446A1"/>
    <w:rsid w:val="00051056"/>
    <w:rsid w:val="00053BF3"/>
    <w:rsid w:val="0007069C"/>
    <w:rsid w:val="000744AB"/>
    <w:rsid w:val="00076DD7"/>
    <w:rsid w:val="00080192"/>
    <w:rsid w:val="000807C8"/>
    <w:rsid w:val="0008097E"/>
    <w:rsid w:val="00096168"/>
    <w:rsid w:val="0009770B"/>
    <w:rsid w:val="000A41E0"/>
    <w:rsid w:val="000A73E6"/>
    <w:rsid w:val="000E1416"/>
    <w:rsid w:val="000E193F"/>
    <w:rsid w:val="000F2CEC"/>
    <w:rsid w:val="000F6ED7"/>
    <w:rsid w:val="00101886"/>
    <w:rsid w:val="001021CD"/>
    <w:rsid w:val="00113BE9"/>
    <w:rsid w:val="00117740"/>
    <w:rsid w:val="00122427"/>
    <w:rsid w:val="0012511E"/>
    <w:rsid w:val="001259A3"/>
    <w:rsid w:val="001259E8"/>
    <w:rsid w:val="00126CE4"/>
    <w:rsid w:val="0012732D"/>
    <w:rsid w:val="001339FB"/>
    <w:rsid w:val="00144769"/>
    <w:rsid w:val="00152C66"/>
    <w:rsid w:val="00166311"/>
    <w:rsid w:val="00186460"/>
    <w:rsid w:val="001957C6"/>
    <w:rsid w:val="001A019A"/>
    <w:rsid w:val="001A56B6"/>
    <w:rsid w:val="001A5D50"/>
    <w:rsid w:val="001A75DE"/>
    <w:rsid w:val="001B0DD3"/>
    <w:rsid w:val="001B592E"/>
    <w:rsid w:val="001B6190"/>
    <w:rsid w:val="001C2A6E"/>
    <w:rsid w:val="001C3ABA"/>
    <w:rsid w:val="001C5109"/>
    <w:rsid w:val="001D657B"/>
    <w:rsid w:val="001D6D3F"/>
    <w:rsid w:val="001E6398"/>
    <w:rsid w:val="001F0DDF"/>
    <w:rsid w:val="001F3F74"/>
    <w:rsid w:val="001F5EAB"/>
    <w:rsid w:val="002025D0"/>
    <w:rsid w:val="0021657E"/>
    <w:rsid w:val="002226A1"/>
    <w:rsid w:val="00227722"/>
    <w:rsid w:val="002310B9"/>
    <w:rsid w:val="002314A7"/>
    <w:rsid w:val="00246293"/>
    <w:rsid w:val="00250957"/>
    <w:rsid w:val="00251251"/>
    <w:rsid w:val="00265A3C"/>
    <w:rsid w:val="00265FB4"/>
    <w:rsid w:val="00266FB9"/>
    <w:rsid w:val="002744EF"/>
    <w:rsid w:val="00276EFB"/>
    <w:rsid w:val="00292A3E"/>
    <w:rsid w:val="002B48E8"/>
    <w:rsid w:val="002D0B3A"/>
    <w:rsid w:val="002D2159"/>
    <w:rsid w:val="002D381D"/>
    <w:rsid w:val="002D52A0"/>
    <w:rsid w:val="002E24F1"/>
    <w:rsid w:val="002E5EDA"/>
    <w:rsid w:val="002F35FE"/>
    <w:rsid w:val="00306CD7"/>
    <w:rsid w:val="003071C4"/>
    <w:rsid w:val="00312A9C"/>
    <w:rsid w:val="003134F4"/>
    <w:rsid w:val="00316CBA"/>
    <w:rsid w:val="00327126"/>
    <w:rsid w:val="00331629"/>
    <w:rsid w:val="00331F1C"/>
    <w:rsid w:val="003416C8"/>
    <w:rsid w:val="0034452B"/>
    <w:rsid w:val="00354C29"/>
    <w:rsid w:val="00362557"/>
    <w:rsid w:val="00366A5C"/>
    <w:rsid w:val="003732DD"/>
    <w:rsid w:val="003760DD"/>
    <w:rsid w:val="0037795B"/>
    <w:rsid w:val="00380300"/>
    <w:rsid w:val="00387B8E"/>
    <w:rsid w:val="003A06D8"/>
    <w:rsid w:val="003A2856"/>
    <w:rsid w:val="003A3402"/>
    <w:rsid w:val="003B5464"/>
    <w:rsid w:val="003B5F0C"/>
    <w:rsid w:val="003B7F3C"/>
    <w:rsid w:val="003C0537"/>
    <w:rsid w:val="003C4A47"/>
    <w:rsid w:val="003D407B"/>
    <w:rsid w:val="003E151F"/>
    <w:rsid w:val="004023B4"/>
    <w:rsid w:val="00403855"/>
    <w:rsid w:val="004172F5"/>
    <w:rsid w:val="004202B7"/>
    <w:rsid w:val="00427F91"/>
    <w:rsid w:val="00433C8F"/>
    <w:rsid w:val="00437CF6"/>
    <w:rsid w:val="00441374"/>
    <w:rsid w:val="00447EB8"/>
    <w:rsid w:val="00450612"/>
    <w:rsid w:val="004522FB"/>
    <w:rsid w:val="00452B61"/>
    <w:rsid w:val="00461B91"/>
    <w:rsid w:val="004720EA"/>
    <w:rsid w:val="00473E42"/>
    <w:rsid w:val="00481812"/>
    <w:rsid w:val="004841C1"/>
    <w:rsid w:val="00485E04"/>
    <w:rsid w:val="00494961"/>
    <w:rsid w:val="00496F16"/>
    <w:rsid w:val="00497A94"/>
    <w:rsid w:val="004A52F0"/>
    <w:rsid w:val="004B23B1"/>
    <w:rsid w:val="004B56AF"/>
    <w:rsid w:val="004C166E"/>
    <w:rsid w:val="004C3528"/>
    <w:rsid w:val="004D095A"/>
    <w:rsid w:val="004D530D"/>
    <w:rsid w:val="004D5BB1"/>
    <w:rsid w:val="004E5090"/>
    <w:rsid w:val="00514884"/>
    <w:rsid w:val="00514920"/>
    <w:rsid w:val="005217B7"/>
    <w:rsid w:val="00523A21"/>
    <w:rsid w:val="00524E29"/>
    <w:rsid w:val="005301F4"/>
    <w:rsid w:val="00532F4F"/>
    <w:rsid w:val="00546580"/>
    <w:rsid w:val="00547FCC"/>
    <w:rsid w:val="00557F36"/>
    <w:rsid w:val="0056674A"/>
    <w:rsid w:val="005667FA"/>
    <w:rsid w:val="00566B71"/>
    <w:rsid w:val="00570564"/>
    <w:rsid w:val="00581CA4"/>
    <w:rsid w:val="00593323"/>
    <w:rsid w:val="005A102B"/>
    <w:rsid w:val="005A3BAF"/>
    <w:rsid w:val="005A7E9C"/>
    <w:rsid w:val="005B14C4"/>
    <w:rsid w:val="005C370E"/>
    <w:rsid w:val="005C67B5"/>
    <w:rsid w:val="005C7AE1"/>
    <w:rsid w:val="005D21FD"/>
    <w:rsid w:val="005D7548"/>
    <w:rsid w:val="005F0F3D"/>
    <w:rsid w:val="00620F5A"/>
    <w:rsid w:val="0062166F"/>
    <w:rsid w:val="00622DEE"/>
    <w:rsid w:val="0062357C"/>
    <w:rsid w:val="0063695D"/>
    <w:rsid w:val="00640E88"/>
    <w:rsid w:val="0064684F"/>
    <w:rsid w:val="00667ED9"/>
    <w:rsid w:val="00686866"/>
    <w:rsid w:val="0068741D"/>
    <w:rsid w:val="00692D67"/>
    <w:rsid w:val="00694D88"/>
    <w:rsid w:val="006A5A29"/>
    <w:rsid w:val="006A6252"/>
    <w:rsid w:val="006B69A6"/>
    <w:rsid w:val="006C171A"/>
    <w:rsid w:val="006C51D1"/>
    <w:rsid w:val="006C537C"/>
    <w:rsid w:val="006C55B4"/>
    <w:rsid w:val="006D07F3"/>
    <w:rsid w:val="006D465D"/>
    <w:rsid w:val="006D626E"/>
    <w:rsid w:val="006E49CB"/>
    <w:rsid w:val="006F4D4F"/>
    <w:rsid w:val="006F5528"/>
    <w:rsid w:val="006F7E8A"/>
    <w:rsid w:val="00702BD4"/>
    <w:rsid w:val="00703298"/>
    <w:rsid w:val="0070335F"/>
    <w:rsid w:val="00727618"/>
    <w:rsid w:val="00745576"/>
    <w:rsid w:val="00750B42"/>
    <w:rsid w:val="00756221"/>
    <w:rsid w:val="00757133"/>
    <w:rsid w:val="00766A0B"/>
    <w:rsid w:val="007707FB"/>
    <w:rsid w:val="007709CD"/>
    <w:rsid w:val="00772DCC"/>
    <w:rsid w:val="00792CBA"/>
    <w:rsid w:val="00797E79"/>
    <w:rsid w:val="007A1A74"/>
    <w:rsid w:val="007A1E27"/>
    <w:rsid w:val="007A478A"/>
    <w:rsid w:val="007A5ABF"/>
    <w:rsid w:val="007B01EB"/>
    <w:rsid w:val="007C0453"/>
    <w:rsid w:val="007C17D7"/>
    <w:rsid w:val="007C3FFC"/>
    <w:rsid w:val="007E1284"/>
    <w:rsid w:val="007E5A2D"/>
    <w:rsid w:val="007E5A48"/>
    <w:rsid w:val="007F58BF"/>
    <w:rsid w:val="007F5A1C"/>
    <w:rsid w:val="00801CE5"/>
    <w:rsid w:val="00806C03"/>
    <w:rsid w:val="0081735A"/>
    <w:rsid w:val="008175C7"/>
    <w:rsid w:val="008264EE"/>
    <w:rsid w:val="00827CA1"/>
    <w:rsid w:val="00831EC9"/>
    <w:rsid w:val="00832531"/>
    <w:rsid w:val="00834541"/>
    <w:rsid w:val="00834AC7"/>
    <w:rsid w:val="00842CAA"/>
    <w:rsid w:val="00845D54"/>
    <w:rsid w:val="008523D4"/>
    <w:rsid w:val="00856061"/>
    <w:rsid w:val="0086029E"/>
    <w:rsid w:val="00876E4A"/>
    <w:rsid w:val="00877096"/>
    <w:rsid w:val="0088027A"/>
    <w:rsid w:val="008810FC"/>
    <w:rsid w:val="00885E95"/>
    <w:rsid w:val="00891EDE"/>
    <w:rsid w:val="00897EA6"/>
    <w:rsid w:val="008A1F6B"/>
    <w:rsid w:val="008A2D99"/>
    <w:rsid w:val="008C289A"/>
    <w:rsid w:val="008C588A"/>
    <w:rsid w:val="008C63FB"/>
    <w:rsid w:val="008C7C4E"/>
    <w:rsid w:val="008D7C6C"/>
    <w:rsid w:val="008E009E"/>
    <w:rsid w:val="008F6888"/>
    <w:rsid w:val="009150B3"/>
    <w:rsid w:val="00916095"/>
    <w:rsid w:val="00944FC4"/>
    <w:rsid w:val="00946CFF"/>
    <w:rsid w:val="0094752F"/>
    <w:rsid w:val="00955B4D"/>
    <w:rsid w:val="0096049B"/>
    <w:rsid w:val="00961AEA"/>
    <w:rsid w:val="00974DEB"/>
    <w:rsid w:val="00982095"/>
    <w:rsid w:val="00987545"/>
    <w:rsid w:val="00992DAC"/>
    <w:rsid w:val="00997776"/>
    <w:rsid w:val="00997AA4"/>
    <w:rsid w:val="009B6F33"/>
    <w:rsid w:val="009D099D"/>
    <w:rsid w:val="009D2C76"/>
    <w:rsid w:val="009D5B71"/>
    <w:rsid w:val="009E0EDC"/>
    <w:rsid w:val="009E69AD"/>
    <w:rsid w:val="009F220A"/>
    <w:rsid w:val="009F637E"/>
    <w:rsid w:val="00A00A56"/>
    <w:rsid w:val="00A03BC7"/>
    <w:rsid w:val="00A03C41"/>
    <w:rsid w:val="00A050AD"/>
    <w:rsid w:val="00A11F2A"/>
    <w:rsid w:val="00A17AE8"/>
    <w:rsid w:val="00A27C62"/>
    <w:rsid w:val="00A33199"/>
    <w:rsid w:val="00A4349E"/>
    <w:rsid w:val="00A43AC7"/>
    <w:rsid w:val="00A45A99"/>
    <w:rsid w:val="00A54C89"/>
    <w:rsid w:val="00A55C0E"/>
    <w:rsid w:val="00A703E2"/>
    <w:rsid w:val="00A755BD"/>
    <w:rsid w:val="00A800BE"/>
    <w:rsid w:val="00A92381"/>
    <w:rsid w:val="00A9423B"/>
    <w:rsid w:val="00AB291B"/>
    <w:rsid w:val="00AB537A"/>
    <w:rsid w:val="00AC1E74"/>
    <w:rsid w:val="00AC4C3E"/>
    <w:rsid w:val="00AD5647"/>
    <w:rsid w:val="00AD7E18"/>
    <w:rsid w:val="00AE408E"/>
    <w:rsid w:val="00AE5EC9"/>
    <w:rsid w:val="00AF2D0E"/>
    <w:rsid w:val="00AF6AF6"/>
    <w:rsid w:val="00B07B68"/>
    <w:rsid w:val="00B1310B"/>
    <w:rsid w:val="00B34A1A"/>
    <w:rsid w:val="00B505C1"/>
    <w:rsid w:val="00B51232"/>
    <w:rsid w:val="00B53234"/>
    <w:rsid w:val="00B57C7C"/>
    <w:rsid w:val="00B71CF1"/>
    <w:rsid w:val="00B74782"/>
    <w:rsid w:val="00B779EA"/>
    <w:rsid w:val="00B8077D"/>
    <w:rsid w:val="00B840B7"/>
    <w:rsid w:val="00B848F6"/>
    <w:rsid w:val="00B9113B"/>
    <w:rsid w:val="00B913A6"/>
    <w:rsid w:val="00B96C9E"/>
    <w:rsid w:val="00BA5B4A"/>
    <w:rsid w:val="00BB0ACA"/>
    <w:rsid w:val="00BB0BB8"/>
    <w:rsid w:val="00BB6854"/>
    <w:rsid w:val="00BC60BD"/>
    <w:rsid w:val="00BC72DD"/>
    <w:rsid w:val="00BD477A"/>
    <w:rsid w:val="00BE23D3"/>
    <w:rsid w:val="00BE6101"/>
    <w:rsid w:val="00BE7D77"/>
    <w:rsid w:val="00BF11B6"/>
    <w:rsid w:val="00BF1B3D"/>
    <w:rsid w:val="00BF421B"/>
    <w:rsid w:val="00BF72D7"/>
    <w:rsid w:val="00C0277D"/>
    <w:rsid w:val="00C20DEC"/>
    <w:rsid w:val="00C219D3"/>
    <w:rsid w:val="00C31EF4"/>
    <w:rsid w:val="00C33C21"/>
    <w:rsid w:val="00C47D7C"/>
    <w:rsid w:val="00C62BF3"/>
    <w:rsid w:val="00C67EDD"/>
    <w:rsid w:val="00C75C02"/>
    <w:rsid w:val="00C75E8F"/>
    <w:rsid w:val="00C95CCC"/>
    <w:rsid w:val="00CA1E7F"/>
    <w:rsid w:val="00CB3E80"/>
    <w:rsid w:val="00CB5840"/>
    <w:rsid w:val="00CB7FF1"/>
    <w:rsid w:val="00CC0BB9"/>
    <w:rsid w:val="00CC267C"/>
    <w:rsid w:val="00CC4DCB"/>
    <w:rsid w:val="00CD14BC"/>
    <w:rsid w:val="00CD442D"/>
    <w:rsid w:val="00CD5D87"/>
    <w:rsid w:val="00CD7AE3"/>
    <w:rsid w:val="00CE7DEB"/>
    <w:rsid w:val="00D16A3A"/>
    <w:rsid w:val="00D175F1"/>
    <w:rsid w:val="00D21ABF"/>
    <w:rsid w:val="00D22571"/>
    <w:rsid w:val="00D22B1D"/>
    <w:rsid w:val="00D24FB1"/>
    <w:rsid w:val="00D3430C"/>
    <w:rsid w:val="00D529A7"/>
    <w:rsid w:val="00D55F9F"/>
    <w:rsid w:val="00D70EE8"/>
    <w:rsid w:val="00D71BB3"/>
    <w:rsid w:val="00D86D6F"/>
    <w:rsid w:val="00D92C3D"/>
    <w:rsid w:val="00DB7F61"/>
    <w:rsid w:val="00DD0BCD"/>
    <w:rsid w:val="00DD4A71"/>
    <w:rsid w:val="00E05D61"/>
    <w:rsid w:val="00E109A3"/>
    <w:rsid w:val="00E22F61"/>
    <w:rsid w:val="00E25DD8"/>
    <w:rsid w:val="00E27274"/>
    <w:rsid w:val="00E33165"/>
    <w:rsid w:val="00E3339C"/>
    <w:rsid w:val="00E33DE0"/>
    <w:rsid w:val="00E36534"/>
    <w:rsid w:val="00E36A1D"/>
    <w:rsid w:val="00E40815"/>
    <w:rsid w:val="00E40E26"/>
    <w:rsid w:val="00E41FF4"/>
    <w:rsid w:val="00E4338D"/>
    <w:rsid w:val="00E5292B"/>
    <w:rsid w:val="00E57B38"/>
    <w:rsid w:val="00E62BD6"/>
    <w:rsid w:val="00E64636"/>
    <w:rsid w:val="00E73317"/>
    <w:rsid w:val="00E74CC3"/>
    <w:rsid w:val="00E75A49"/>
    <w:rsid w:val="00E809CF"/>
    <w:rsid w:val="00E8121F"/>
    <w:rsid w:val="00E81673"/>
    <w:rsid w:val="00E9221A"/>
    <w:rsid w:val="00EA60EF"/>
    <w:rsid w:val="00EB44F2"/>
    <w:rsid w:val="00EB4BC5"/>
    <w:rsid w:val="00EB6CF6"/>
    <w:rsid w:val="00EE1481"/>
    <w:rsid w:val="00EF175C"/>
    <w:rsid w:val="00EF490F"/>
    <w:rsid w:val="00EF5E0B"/>
    <w:rsid w:val="00F166B0"/>
    <w:rsid w:val="00F2348B"/>
    <w:rsid w:val="00F31187"/>
    <w:rsid w:val="00F43556"/>
    <w:rsid w:val="00F43E1E"/>
    <w:rsid w:val="00F452F7"/>
    <w:rsid w:val="00F53C30"/>
    <w:rsid w:val="00F65517"/>
    <w:rsid w:val="00F678A0"/>
    <w:rsid w:val="00F67B29"/>
    <w:rsid w:val="00F716C8"/>
    <w:rsid w:val="00F74129"/>
    <w:rsid w:val="00F74A2C"/>
    <w:rsid w:val="00F75638"/>
    <w:rsid w:val="00F772DA"/>
    <w:rsid w:val="00FA6D6B"/>
    <w:rsid w:val="00FC1891"/>
    <w:rsid w:val="00FF5DD6"/>
    <w:rsid w:val="00FF7B08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7D7"/>
    <w:rPr>
      <w:sz w:val="28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C17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713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7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F68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C17D7"/>
    <w:pPr>
      <w:ind w:firstLine="708"/>
    </w:pPr>
  </w:style>
  <w:style w:type="character" w:customStyle="1" w:styleId="tpa1">
    <w:name w:val="tpa1"/>
    <w:basedOn w:val="DefaultParagraphFont"/>
    <w:rsid w:val="007C17D7"/>
  </w:style>
  <w:style w:type="paragraph" w:styleId="BodyText">
    <w:name w:val="Body Text"/>
    <w:basedOn w:val="Normal"/>
    <w:rsid w:val="007C17D7"/>
    <w:pPr>
      <w:suppressAutoHyphens/>
      <w:spacing w:after="120"/>
    </w:pPr>
    <w:rPr>
      <w:lang w:eastAsia="ar-SA"/>
    </w:rPr>
  </w:style>
  <w:style w:type="character" w:styleId="Hyperlink">
    <w:name w:val="Hyperlink"/>
    <w:basedOn w:val="DefaultParagraphFont"/>
    <w:rsid w:val="006C171A"/>
    <w:rPr>
      <w:color w:val="0000FF"/>
      <w:u w:val="single"/>
    </w:rPr>
  </w:style>
  <w:style w:type="paragraph" w:customStyle="1" w:styleId="TableText">
    <w:name w:val="Table Text"/>
    <w:basedOn w:val="Normal"/>
    <w:rsid w:val="00265FB4"/>
    <w:pPr>
      <w:tabs>
        <w:tab w:val="decimal" w:pos="0"/>
      </w:tabs>
    </w:pPr>
    <w:rPr>
      <w:sz w:val="24"/>
      <w:lang w:val="en-US" w:eastAsia="en-US"/>
    </w:rPr>
  </w:style>
  <w:style w:type="paragraph" w:styleId="Header">
    <w:name w:val="header"/>
    <w:basedOn w:val="Normal"/>
    <w:rsid w:val="00514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9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4B56AF"/>
    <w:rPr>
      <w:sz w:val="24"/>
      <w:lang w:val="pl-PL" w:eastAsia="pl-PL"/>
    </w:rPr>
  </w:style>
  <w:style w:type="paragraph" w:customStyle="1" w:styleId="CharChar0">
    <w:name w:val="Char Char"/>
    <w:basedOn w:val="Normal"/>
    <w:rsid w:val="008810FC"/>
    <w:rPr>
      <w:sz w:val="24"/>
      <w:lang w:val="pl-PL" w:eastAsia="pl-PL"/>
    </w:rPr>
  </w:style>
  <w:style w:type="paragraph" w:styleId="BodyText3">
    <w:name w:val="Body Text 3"/>
    <w:basedOn w:val="Normal"/>
    <w:rsid w:val="008F6888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63695D"/>
  </w:style>
  <w:style w:type="character" w:customStyle="1" w:styleId="Heading2Char">
    <w:name w:val="Heading 2 Char"/>
    <w:basedOn w:val="DefaultParagraphFont"/>
    <w:link w:val="Heading2"/>
    <w:semiHidden/>
    <w:rsid w:val="00757133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757133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salnttl">
    <w:name w:val="s_aln_ttl"/>
    <w:basedOn w:val="DefaultParagraphFont"/>
    <w:rsid w:val="00F2348B"/>
  </w:style>
  <w:style w:type="character" w:customStyle="1" w:styleId="salnbdy">
    <w:name w:val="s_aln_bdy"/>
    <w:basedOn w:val="DefaultParagraphFont"/>
    <w:rsid w:val="00F2348B"/>
  </w:style>
  <w:style w:type="character" w:customStyle="1" w:styleId="slit">
    <w:name w:val="s_lit"/>
    <w:basedOn w:val="DefaultParagraphFont"/>
    <w:rsid w:val="00F2348B"/>
  </w:style>
  <w:style w:type="character" w:customStyle="1" w:styleId="slitttl">
    <w:name w:val="s_lit_ttl"/>
    <w:basedOn w:val="DefaultParagraphFont"/>
    <w:rsid w:val="00F2348B"/>
  </w:style>
  <w:style w:type="character" w:customStyle="1" w:styleId="slitbdy">
    <w:name w:val="s_lit_bdy"/>
    <w:basedOn w:val="DefaultParagraphFont"/>
    <w:rsid w:val="00F2348B"/>
  </w:style>
  <w:style w:type="paragraph" w:styleId="ListParagraph">
    <w:name w:val="List Paragraph"/>
    <w:basedOn w:val="Normal"/>
    <w:uiPriority w:val="34"/>
    <w:qFormat/>
    <w:rsid w:val="0077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59;riataur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5784</CharactersWithSpaces>
  <SharedDoc>false</SharedDoc>
  <HLinks>
    <vt:vector size="6" baseType="variant">
      <vt:variant>
        <vt:i4>23855156</vt:i4>
      </vt:variant>
      <vt:variant>
        <vt:i4>0</vt:i4>
      </vt:variant>
      <vt:variant>
        <vt:i4>0</vt:i4>
      </vt:variant>
      <vt:variant>
        <vt:i4>5</vt:i4>
      </vt:variant>
      <vt:variant>
        <vt:lpwstr>mailto:primăriataureni@yahoo.com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THALES</dc:creator>
  <cp:lastModifiedBy>carmen</cp:lastModifiedBy>
  <cp:revision>2</cp:revision>
  <cp:lastPrinted>2018-08-02T11:50:00Z</cp:lastPrinted>
  <dcterms:created xsi:type="dcterms:W3CDTF">2018-08-14T05:52:00Z</dcterms:created>
  <dcterms:modified xsi:type="dcterms:W3CDTF">2018-08-14T05:52:00Z</dcterms:modified>
</cp:coreProperties>
</file>